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СОБРАНИЕ ДЕПУТАТОВ</w:t>
      </w:r>
    </w:p>
    <w:p w:rsidR="006B6F66" w:rsidRPr="00532618" w:rsidRDefault="00532618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БОЛЬШЕДОЛЖЕНКОВСКОГО</w:t>
      </w:r>
      <w:r w:rsidR="006B6F66" w:rsidRPr="00532618">
        <w:rPr>
          <w:rFonts w:ascii="Times New Roman" w:eastAsia="Arial" w:hAnsi="Times New Roman" w:cs="Times New Roman"/>
          <w:sz w:val="24"/>
          <w:szCs w:val="24"/>
          <w:lang w:bidi="ru-RU"/>
        </w:rPr>
        <w:t xml:space="preserve"> СЕЛЬСОВЕТА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bCs w:val="0"/>
          <w:sz w:val="24"/>
          <w:szCs w:val="24"/>
          <w:lang w:bidi="ru-RU"/>
        </w:rPr>
        <w:t xml:space="preserve">ОКТЯБРЬСКОГО РАЙОНА         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КУРСКОЙ ОБЛАСТИ</w:t>
      </w: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СЕДЬМОГО СОЗЫВА</w:t>
      </w:r>
    </w:p>
    <w:p w:rsidR="006B6F66" w:rsidRPr="00532618" w:rsidRDefault="006B6F66" w:rsidP="006B6F66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4"/>
          <w:szCs w:val="24"/>
          <w:lang w:bidi="ru-RU"/>
        </w:rPr>
      </w:pPr>
    </w:p>
    <w:p w:rsidR="006B6F66" w:rsidRPr="00532618" w:rsidRDefault="006B6F66" w:rsidP="006B6F66">
      <w:pPr>
        <w:pStyle w:val="ConsPlusTitle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532618">
        <w:rPr>
          <w:rFonts w:ascii="Times New Roman" w:eastAsia="Arial" w:hAnsi="Times New Roman" w:cs="Times New Roman"/>
          <w:sz w:val="24"/>
          <w:szCs w:val="24"/>
          <w:lang w:bidi="ru-RU"/>
        </w:rPr>
        <w:t>РЕШЕНИЕ</w:t>
      </w:r>
    </w:p>
    <w:p w:rsidR="006B6F66" w:rsidRPr="00532618" w:rsidRDefault="00B54401" w:rsidP="006B6F66">
      <w:pPr>
        <w:jc w:val="center"/>
      </w:pPr>
      <w:r w:rsidRPr="00532618">
        <w:rPr>
          <w:rFonts w:eastAsia="Calibri"/>
          <w:b/>
        </w:rPr>
        <w:t xml:space="preserve">от </w:t>
      </w:r>
      <w:r w:rsidR="00532618" w:rsidRPr="00532618">
        <w:rPr>
          <w:rFonts w:eastAsia="Calibri"/>
          <w:b/>
        </w:rPr>
        <w:t>01</w:t>
      </w:r>
      <w:r w:rsidRPr="00532618">
        <w:rPr>
          <w:rFonts w:eastAsia="Calibri"/>
          <w:b/>
        </w:rPr>
        <w:t>.1</w:t>
      </w:r>
      <w:r w:rsidR="00532618" w:rsidRPr="00532618">
        <w:rPr>
          <w:rFonts w:eastAsia="Calibri"/>
          <w:b/>
        </w:rPr>
        <w:t>1</w:t>
      </w:r>
      <w:r w:rsidRPr="00532618">
        <w:rPr>
          <w:rFonts w:eastAsia="Calibri"/>
          <w:b/>
        </w:rPr>
        <w:t>.2024</w:t>
      </w:r>
      <w:r w:rsidR="00F674BE">
        <w:rPr>
          <w:rFonts w:eastAsia="Calibri"/>
          <w:b/>
        </w:rPr>
        <w:t>г</w:t>
      </w:r>
      <w:r w:rsidR="006D3F0C">
        <w:rPr>
          <w:rFonts w:eastAsia="Calibri"/>
          <w:b/>
        </w:rPr>
        <w:t xml:space="preserve">. </w:t>
      </w:r>
      <w:r w:rsidR="006B6F66" w:rsidRPr="00532618">
        <w:rPr>
          <w:rFonts w:eastAsia="Calibri"/>
          <w:b/>
        </w:rPr>
        <w:t xml:space="preserve">№ </w:t>
      </w:r>
      <w:r w:rsidRPr="00532618">
        <w:rPr>
          <w:rFonts w:eastAsia="Calibri"/>
          <w:b/>
        </w:rPr>
        <w:t>14</w:t>
      </w:r>
      <w:r w:rsidR="006D3F0C">
        <w:rPr>
          <w:rFonts w:eastAsia="Calibri"/>
          <w:b/>
        </w:rPr>
        <w:t>3</w:t>
      </w:r>
      <w:r w:rsidR="006B6F66" w:rsidRPr="00532618">
        <w:rPr>
          <w:rFonts w:eastAsia="Calibri"/>
          <w:b/>
        </w:rPr>
        <w:t xml:space="preserve">                             </w:t>
      </w:r>
      <w:r w:rsidR="006B6F66" w:rsidRPr="00532618">
        <w:t xml:space="preserve">                                                    </w:t>
      </w:r>
    </w:p>
    <w:p w:rsidR="006B6F66" w:rsidRPr="00532618" w:rsidRDefault="006B6F66" w:rsidP="006B6F66"/>
    <w:p w:rsidR="006B6F66" w:rsidRPr="00532618" w:rsidRDefault="006B6F66" w:rsidP="006B6F66">
      <w:pPr>
        <w:jc w:val="center"/>
      </w:pPr>
    </w:p>
    <w:p w:rsidR="006B6F66" w:rsidRPr="00532618" w:rsidRDefault="006B6F66" w:rsidP="00F674BE">
      <w:pPr>
        <w:rPr>
          <w:b/>
        </w:rPr>
      </w:pPr>
      <w:r w:rsidRPr="00532618">
        <w:rPr>
          <w:b/>
        </w:rPr>
        <w:t xml:space="preserve">Об утверждении Методики расчета иных межбюджетных трансфертов, предоставляемых из бюджета </w:t>
      </w:r>
      <w:proofErr w:type="spellStart"/>
      <w:r w:rsidR="00532618" w:rsidRPr="00532618">
        <w:rPr>
          <w:b/>
        </w:rPr>
        <w:t>Большедолженковского</w:t>
      </w:r>
      <w:proofErr w:type="spellEnd"/>
      <w:r w:rsidRPr="00532618">
        <w:rPr>
          <w:b/>
        </w:rPr>
        <w:t xml:space="preserve"> сельсовета Октябрьско</w:t>
      </w:r>
      <w:r w:rsidR="00B54401" w:rsidRPr="00532618">
        <w:rPr>
          <w:b/>
        </w:rPr>
        <w:t>го района Курской области в 2025</w:t>
      </w:r>
      <w:r w:rsidRPr="00532618">
        <w:rPr>
          <w:b/>
        </w:rPr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</w:t>
      </w:r>
      <w:r w:rsidR="00F674BE">
        <w:rPr>
          <w:b/>
        </w:rPr>
        <w:t>тной (бухгалтерской) отчетности</w:t>
      </w:r>
    </w:p>
    <w:p w:rsidR="006B6F66" w:rsidRPr="00532618" w:rsidRDefault="006B6F66" w:rsidP="006B6F66">
      <w:pPr>
        <w:rPr>
          <w:b/>
        </w:rPr>
      </w:pPr>
    </w:p>
    <w:p w:rsidR="006B6F66" w:rsidRPr="00532618" w:rsidRDefault="006B6F66" w:rsidP="006B6F66">
      <w:pPr>
        <w:ind w:firstLine="567"/>
        <w:jc w:val="both"/>
      </w:pPr>
      <w:r w:rsidRPr="00532618"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532618" w:rsidRPr="006D3F0C">
        <w:t>Уставом муниципального  образования  «</w:t>
      </w:r>
      <w:proofErr w:type="spellStart"/>
      <w:r w:rsidR="00532618" w:rsidRPr="006D3F0C">
        <w:t>Большедолженковское</w:t>
      </w:r>
      <w:proofErr w:type="spellEnd"/>
      <w:r w:rsidR="00532618" w:rsidRPr="006D3F0C">
        <w:t xml:space="preserve"> сельское поселение» Октябрьского  муниципального района Курской  области</w:t>
      </w:r>
      <w:r w:rsidRPr="00532618">
        <w:t xml:space="preserve">, Собрание депутатов </w:t>
      </w:r>
      <w:proofErr w:type="spellStart"/>
      <w:r w:rsidR="00532618" w:rsidRPr="00532618">
        <w:t>Большедолженковского</w:t>
      </w:r>
      <w:proofErr w:type="spellEnd"/>
      <w:r w:rsidRPr="00532618">
        <w:t xml:space="preserve"> сельсовета Октябрьского района Курской области РЕШИЛО: </w:t>
      </w:r>
    </w:p>
    <w:p w:rsidR="006B6F66" w:rsidRPr="00532618" w:rsidRDefault="006B6F66" w:rsidP="006B6F66">
      <w:pPr>
        <w:jc w:val="both"/>
      </w:pPr>
      <w:r w:rsidRPr="00532618">
        <w:t xml:space="preserve">       1.Утвердить Методику расчета иных межбюджетных трансфертов, предоставляемых из бюджета </w:t>
      </w:r>
      <w:proofErr w:type="spellStart"/>
      <w:r w:rsidR="00532618" w:rsidRPr="00532618">
        <w:t>Большедолженковского</w:t>
      </w:r>
      <w:proofErr w:type="spellEnd"/>
      <w:r w:rsidRPr="00532618">
        <w:t xml:space="preserve"> сельсовета Октябрьско</w:t>
      </w:r>
      <w:r w:rsidR="00B54401" w:rsidRPr="00532618">
        <w:t>го района Курской области в 2025</w:t>
      </w:r>
      <w:r w:rsidRPr="00532618">
        <w:t xml:space="preserve"> году бюджету муниципального района «Октябрьский район» Курской области на осуществление функций по ведению бюджетного (бухгалтерского) учета и формированию бюджетной (бухгалтерской) отчетности согласно приложению к настоящему решению. </w:t>
      </w:r>
    </w:p>
    <w:p w:rsidR="006B6F66" w:rsidRPr="00532618" w:rsidRDefault="006B6F66" w:rsidP="006B6F66">
      <w:pPr>
        <w:jc w:val="both"/>
      </w:pPr>
      <w:r w:rsidRPr="00532618">
        <w:t xml:space="preserve">       2.Настоящее решение вступает в силу со дня его опубликования (обнародования). </w:t>
      </w: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ind w:firstLine="567"/>
        <w:jc w:val="both"/>
      </w:pP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>Председатель Собрания  депутатов</w:t>
      </w:r>
    </w:p>
    <w:p w:rsidR="006B6F66" w:rsidRPr="00532618" w:rsidRDefault="00532618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spellStart"/>
      <w:r w:rsidRPr="00532618">
        <w:rPr>
          <w:rFonts w:eastAsia="Calibri"/>
        </w:rPr>
        <w:t>Большедолженковского</w:t>
      </w:r>
      <w:proofErr w:type="spellEnd"/>
      <w:r w:rsidR="006B6F66" w:rsidRPr="00532618">
        <w:rPr>
          <w:rFonts w:eastAsia="Calibri"/>
        </w:rPr>
        <w:t xml:space="preserve"> сельсовета</w:t>
      </w: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>Октя</w:t>
      </w:r>
      <w:r w:rsidR="006D3F0C">
        <w:rPr>
          <w:rFonts w:eastAsia="Calibri"/>
        </w:rPr>
        <w:t xml:space="preserve">брьского района                                           </w:t>
      </w:r>
      <w:r w:rsidRPr="00532618">
        <w:rPr>
          <w:rFonts w:eastAsia="Calibri"/>
        </w:rPr>
        <w:t xml:space="preserve">                           </w:t>
      </w:r>
      <w:r w:rsidR="006D3F0C">
        <w:rPr>
          <w:rFonts w:eastAsia="Calibri"/>
        </w:rPr>
        <w:t>Н.Н. Звягинцев</w:t>
      </w:r>
    </w:p>
    <w:p w:rsidR="006B6F66" w:rsidRPr="00532618" w:rsidRDefault="006B6F66" w:rsidP="006B6F6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32618">
        <w:rPr>
          <w:rFonts w:eastAsia="Calibri"/>
        </w:rPr>
        <w:t xml:space="preserve">                                                                     </w:t>
      </w:r>
    </w:p>
    <w:p w:rsidR="006B6F66" w:rsidRPr="00532618" w:rsidRDefault="006B6F66" w:rsidP="006B6F66">
      <w:pPr>
        <w:ind w:right="-60"/>
        <w:jc w:val="both"/>
        <w:rPr>
          <w:rFonts w:eastAsia="Lucida Sans Unicode"/>
          <w:lang w:bidi="ru-RU"/>
        </w:rPr>
      </w:pPr>
      <w:r w:rsidRPr="00532618">
        <w:rPr>
          <w:rFonts w:eastAsia="Calibri"/>
        </w:rPr>
        <w:t xml:space="preserve">       </w:t>
      </w:r>
      <w:r w:rsidRPr="00532618">
        <w:rPr>
          <w:rFonts w:eastAsia="Lucida Sans Unicode"/>
          <w:lang w:bidi="ru-RU"/>
        </w:rPr>
        <w:t xml:space="preserve">Глава   </w:t>
      </w:r>
      <w:proofErr w:type="spellStart"/>
      <w:r w:rsidR="00532618" w:rsidRPr="00532618">
        <w:rPr>
          <w:rFonts w:eastAsia="Calibri"/>
        </w:rPr>
        <w:t>Большедолженковского</w:t>
      </w:r>
      <w:proofErr w:type="spellEnd"/>
      <w:r w:rsidRPr="00532618">
        <w:rPr>
          <w:rFonts w:eastAsia="Lucida Sans Unicode"/>
          <w:lang w:bidi="ru-RU"/>
        </w:rPr>
        <w:t xml:space="preserve"> сельсовета</w:t>
      </w:r>
    </w:p>
    <w:p w:rsidR="006B6F66" w:rsidRPr="00532618" w:rsidRDefault="006B6F66" w:rsidP="006B6F66">
      <w:pPr>
        <w:ind w:right="-60"/>
        <w:jc w:val="both"/>
        <w:rPr>
          <w:rFonts w:eastAsia="Lucida Sans Unicode"/>
          <w:lang w:bidi="ru-RU"/>
        </w:rPr>
      </w:pPr>
      <w:r w:rsidRPr="00532618">
        <w:rPr>
          <w:rFonts w:eastAsia="Calibri"/>
        </w:rPr>
        <w:t xml:space="preserve">       Окт</w:t>
      </w:r>
      <w:r w:rsidR="00B47B9F">
        <w:rPr>
          <w:rFonts w:eastAsia="Calibri"/>
        </w:rPr>
        <w:t xml:space="preserve">ябрьского района                              </w:t>
      </w:r>
      <w:r w:rsidRPr="00532618">
        <w:rPr>
          <w:rFonts w:eastAsia="Lucida Sans Unicode"/>
          <w:lang w:bidi="ru-RU"/>
        </w:rPr>
        <w:t xml:space="preserve">                          </w:t>
      </w:r>
      <w:r w:rsidR="006D3F0C">
        <w:rPr>
          <w:rFonts w:eastAsia="Lucida Sans Unicode"/>
          <w:lang w:bidi="ru-RU"/>
        </w:rPr>
        <w:t xml:space="preserve">              </w:t>
      </w:r>
      <w:r w:rsidRPr="00532618">
        <w:rPr>
          <w:rFonts w:eastAsia="Lucida Sans Unicode"/>
          <w:lang w:bidi="ru-RU"/>
        </w:rPr>
        <w:t xml:space="preserve">  </w:t>
      </w:r>
      <w:r w:rsidR="006D3F0C">
        <w:rPr>
          <w:rFonts w:eastAsia="Lucida Sans Unicode"/>
          <w:lang w:bidi="ru-RU"/>
        </w:rPr>
        <w:t>А.В. Звягинцев</w:t>
      </w:r>
    </w:p>
    <w:p w:rsidR="006B6F66" w:rsidRPr="00532618" w:rsidRDefault="006B6F66" w:rsidP="006B6F66"/>
    <w:p w:rsidR="006B6F66" w:rsidRPr="00532618" w:rsidRDefault="006B6F66" w:rsidP="006B6F66">
      <w:pPr>
        <w:tabs>
          <w:tab w:val="left" w:pos="4556"/>
          <w:tab w:val="right" w:pos="10915"/>
        </w:tabs>
      </w:pPr>
      <w:r w:rsidRPr="00532618">
        <w:tab/>
      </w:r>
    </w:p>
    <w:p w:rsidR="006B6F66" w:rsidRPr="00532618" w:rsidRDefault="006B6F66" w:rsidP="006B6F66">
      <w:pPr>
        <w:tabs>
          <w:tab w:val="left" w:pos="4556"/>
          <w:tab w:val="right" w:pos="10915"/>
        </w:tabs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lastRenderedPageBreak/>
        <w:t>Приложение № 1</w:t>
      </w: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                               </w:t>
      </w:r>
      <w:r w:rsidR="00F350B7" w:rsidRPr="00532618">
        <w:t xml:space="preserve">                      </w:t>
      </w:r>
      <w:r w:rsidRPr="00532618">
        <w:t xml:space="preserve">  к решению Собрания </w:t>
      </w:r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</w:t>
      </w:r>
      <w:r w:rsidR="00F674BE">
        <w:t xml:space="preserve">                  </w:t>
      </w:r>
      <w:r w:rsidRPr="00532618">
        <w:t xml:space="preserve"> депутатов </w:t>
      </w:r>
      <w:proofErr w:type="spellStart"/>
      <w:r w:rsidR="00532618" w:rsidRPr="00532618">
        <w:t>Большедолженковского</w:t>
      </w:r>
      <w:proofErr w:type="spellEnd"/>
    </w:p>
    <w:p w:rsidR="006B6F66" w:rsidRPr="00532618" w:rsidRDefault="006B6F66" w:rsidP="006B6F66">
      <w:pPr>
        <w:tabs>
          <w:tab w:val="left" w:pos="4556"/>
          <w:tab w:val="right" w:pos="10915"/>
        </w:tabs>
        <w:jc w:val="right"/>
      </w:pPr>
      <w:r w:rsidRPr="00532618">
        <w:t xml:space="preserve">                                                                                           </w:t>
      </w:r>
      <w:r w:rsidR="00F674BE">
        <w:t xml:space="preserve">    </w:t>
      </w:r>
      <w:r w:rsidR="00B54401" w:rsidRPr="00532618">
        <w:t xml:space="preserve">сельсовета от </w:t>
      </w:r>
      <w:r w:rsidR="00E668FD">
        <w:t>01</w:t>
      </w:r>
      <w:r w:rsidRPr="00532618">
        <w:t>.1</w:t>
      </w:r>
      <w:r w:rsidR="00E668FD">
        <w:t>1</w:t>
      </w:r>
      <w:r w:rsidRPr="00532618">
        <w:t>.202</w:t>
      </w:r>
      <w:r w:rsidR="00E400F6">
        <w:t>4</w:t>
      </w:r>
      <w:r w:rsidR="00F674BE">
        <w:t>г.</w:t>
      </w:r>
      <w:r w:rsidR="00E400F6">
        <w:t xml:space="preserve"> №143</w:t>
      </w:r>
    </w:p>
    <w:p w:rsidR="006B6F66" w:rsidRPr="00532618" w:rsidRDefault="006B6F66" w:rsidP="006B6F66">
      <w:pPr>
        <w:jc w:val="center"/>
        <w:rPr>
          <w:b/>
        </w:rPr>
      </w:pPr>
    </w:p>
    <w:p w:rsidR="006B6F66" w:rsidRPr="00532618" w:rsidRDefault="006B6F66" w:rsidP="006B6F66">
      <w:pPr>
        <w:jc w:val="center"/>
        <w:rPr>
          <w:b/>
        </w:rPr>
      </w:pP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Настоящая методика разработана с целью осуществления муниципальным казенным учреждением «Центр бюджетного учета Октябрьского района Курской области»,  функции по ведению бюджетного (бухгалтерского) учета и формированию бюджетной (бухгалтерской) отчетности в Администрации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и подведомственных ей казенных учреждениях.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1. Расчет объема межбюджетных трансфертов передаваемых районному бюджету на осуществление функций по ведению бюджетного (бухгалтерского) учета и формированию бюджетной (бухгалтерской) отчетности в Администрации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и подведомственных ей казенных учреждениях определяется по формуле: 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                                                          </w:t>
      </w:r>
      <w:r w:rsidRPr="00532618">
        <w:rPr>
          <w:b/>
          <w:bCs/>
          <w:i/>
          <w:iCs/>
        </w:rPr>
        <w:t xml:space="preserve">О=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</w:rPr>
        <w:t>х</w:t>
      </w:r>
      <w:r w:rsidRPr="00532618">
        <w:rPr>
          <w:b/>
          <w:bCs/>
          <w:i/>
          <w:iCs/>
        </w:rPr>
        <w:t>Чи</w:t>
      </w:r>
      <w:proofErr w:type="spellEnd"/>
      <w:r w:rsidRPr="00532618">
        <w:rPr>
          <w:b/>
          <w:bCs/>
          <w:i/>
          <w:iCs/>
        </w:rPr>
        <w:t xml:space="preserve">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О -  </w:t>
      </w:r>
      <w:r w:rsidRPr="00532618">
        <w:rPr>
          <w:bCs/>
        </w:rPr>
        <w:t>объем межбюджетных трансфертов;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– </w:t>
      </w:r>
      <w:r w:rsidRPr="00532618">
        <w:rPr>
          <w:bCs/>
        </w:rPr>
        <w:t xml:space="preserve">норматив расходов на реализацию соответствующих функций по ведению бюджетного (бухгалтерского) учета и формированию бюджетной (бухгалтерской) отчетности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  <w:i/>
          <w:iCs/>
        </w:rPr>
        <w:t>Чи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 </w:t>
      </w: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рассчитывается по формуле: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                </w:t>
      </w:r>
      <w:proofErr w:type="spellStart"/>
      <w:r w:rsidRPr="00532618">
        <w:rPr>
          <w:b/>
          <w:bCs/>
          <w:i/>
          <w:iCs/>
        </w:rPr>
        <w:t>Нр=</w:t>
      </w:r>
      <w:proofErr w:type="spellEnd"/>
      <w:r w:rsidRPr="00532618">
        <w:rPr>
          <w:b/>
          <w:bCs/>
          <w:i/>
          <w:iCs/>
        </w:rPr>
        <w:t xml:space="preserve"> (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/>
          <w:bCs/>
          <w:i/>
          <w:iCs/>
        </w:rPr>
        <w:t xml:space="preserve"> </w:t>
      </w:r>
      <w:proofErr w:type="spellStart"/>
      <w:r w:rsidRPr="00532618">
        <w:rPr>
          <w:b/>
          <w:bCs/>
        </w:rPr>
        <w:t>х</w:t>
      </w:r>
      <w:proofErr w:type="spellEnd"/>
      <w:r w:rsidRPr="00532618">
        <w:rPr>
          <w:b/>
          <w:bCs/>
          <w:i/>
          <w:iCs/>
        </w:rPr>
        <w:t xml:space="preserve"> +</w:t>
      </w:r>
      <w:proofErr w:type="spellStart"/>
      <w:proofErr w:type="gramStart"/>
      <w:r w:rsidRPr="00532618">
        <w:rPr>
          <w:b/>
          <w:bCs/>
          <w:i/>
          <w:iCs/>
        </w:rPr>
        <w:t>Пр</w:t>
      </w:r>
      <w:proofErr w:type="spellEnd"/>
      <w:proofErr w:type="gramEnd"/>
      <w:r w:rsidRPr="00532618">
        <w:rPr>
          <w:b/>
          <w:bCs/>
          <w:i/>
          <w:iCs/>
        </w:rPr>
        <w:t>)/</w:t>
      </w:r>
      <w:proofErr w:type="spellStart"/>
      <w:r w:rsidRPr="00532618">
        <w:rPr>
          <w:b/>
          <w:bCs/>
          <w:i/>
          <w:iCs/>
        </w:rPr>
        <w:t>Чр</w:t>
      </w:r>
      <w:proofErr w:type="spellEnd"/>
      <w:r w:rsidRPr="00532618">
        <w:rPr>
          <w:b/>
          <w:bCs/>
          <w:i/>
          <w:iCs/>
        </w:rPr>
        <w:t>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где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- годовой фонд оплаты труда, специалистов занятых осуществлением функции по ведению бюджетного (бухгалтерского) учета и формированию бюджетной (бухгалтерской) отчетности с начислениями 30,2% по поселениям;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proofErr w:type="gramStart"/>
      <w:r w:rsidRPr="00532618">
        <w:rPr>
          <w:b/>
          <w:bCs/>
          <w:i/>
          <w:iCs/>
        </w:rPr>
        <w:t>Пр</w:t>
      </w:r>
      <w:proofErr w:type="spellEnd"/>
      <w:proofErr w:type="gram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- прочие расходы;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Чр</w:t>
      </w:r>
      <w:proofErr w:type="spellEnd"/>
      <w:r w:rsidRPr="00532618">
        <w:rPr>
          <w:bCs/>
        </w:rPr>
        <w:t xml:space="preserve"> – численность населения района по состоянию на 01.01.2024г.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Прочие расходы рассчитываются исходя из возмещения расходов бюджета на бумагу и заправку картриджа: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Расходы на бумагу -132 000,00 руб.(24*11*500,00),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24 - необходимое количество пачек бумаги в расчете на 1 муниципальное образование в год;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11- кол-во муниципальных образований в районе;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500,00 руб.- средняя стоимость офисной и полиграфической бумаги формата А</w:t>
      </w:r>
      <w:proofErr w:type="gramStart"/>
      <w:r w:rsidRPr="00532618">
        <w:rPr>
          <w:bCs/>
        </w:rPr>
        <w:t>4</w:t>
      </w:r>
      <w:proofErr w:type="gramEnd"/>
      <w:r w:rsidRPr="00532618">
        <w:rPr>
          <w:bCs/>
        </w:rPr>
        <w:t>, 500 листов. 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2) Расходы на заправку картриджа -66000,00 руб.(12*11*500,00),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где: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12 – кол-во заправок картриджа МФУ в расчете на 1 муниципальное образование;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11- кол-во муниципальных образований в районе;</w:t>
      </w:r>
    </w:p>
    <w:p w:rsidR="00B54401" w:rsidRPr="00532618" w:rsidRDefault="00B54401" w:rsidP="00B54401">
      <w:pPr>
        <w:jc w:val="both"/>
        <w:rPr>
          <w:bCs/>
        </w:rPr>
      </w:pPr>
      <w:r w:rsidRPr="00532618">
        <w:rPr>
          <w:bCs/>
        </w:rPr>
        <w:t xml:space="preserve">             500- средняя стоимость 1 заправки картриджа МФУ (с возможным ремонтом);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итого </w:t>
      </w:r>
      <w:proofErr w:type="spellStart"/>
      <w:proofErr w:type="gramStart"/>
      <w:r w:rsidRPr="00532618">
        <w:rPr>
          <w:b/>
          <w:bCs/>
        </w:rPr>
        <w:t>Пр</w:t>
      </w:r>
      <w:proofErr w:type="gramEnd"/>
      <w:r w:rsidRPr="00532618">
        <w:rPr>
          <w:b/>
          <w:bCs/>
        </w:rPr>
        <w:t>=</w:t>
      </w:r>
      <w:proofErr w:type="spellEnd"/>
      <w:r w:rsidRPr="00532618">
        <w:rPr>
          <w:b/>
          <w:bCs/>
        </w:rPr>
        <w:t xml:space="preserve"> 198000,00 руб.( 132000,00 +66000,00</w:t>
      </w:r>
      <w:r w:rsidRPr="00532618">
        <w:rPr>
          <w:bCs/>
        </w:rPr>
        <w:t>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Look w:val="00A0"/>
      </w:tblPr>
      <w:tblGrid>
        <w:gridCol w:w="10987"/>
      </w:tblGrid>
      <w:tr w:rsidR="00B54401" w:rsidRPr="00532618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4401" w:rsidRPr="00532618" w:rsidRDefault="00B54401" w:rsidP="00B54401">
            <w:pPr>
              <w:ind w:right="-2382" w:firstLine="851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</w:rPr>
              <w:lastRenderedPageBreak/>
              <w:t xml:space="preserve">2. Расчет </w:t>
            </w:r>
            <w:r w:rsidRPr="00532618">
              <w:rPr>
                <w:b/>
                <w:bCs/>
                <w:iCs/>
              </w:rPr>
              <w:t xml:space="preserve">норматива расходов на реализацию соответствующих функций </w:t>
            </w:r>
            <w:proofErr w:type="gramStart"/>
            <w:r w:rsidRPr="00532618">
              <w:rPr>
                <w:b/>
                <w:bCs/>
                <w:iCs/>
              </w:rPr>
              <w:t>по</w:t>
            </w:r>
            <w:proofErr w:type="gramEnd"/>
          </w:p>
          <w:p w:rsidR="00B54401" w:rsidRPr="00532618" w:rsidRDefault="00B54401" w:rsidP="00B54401">
            <w:pPr>
              <w:ind w:right="-2382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  <w:iCs/>
              </w:rPr>
              <w:t xml:space="preserve">ведению бюджетного (бухгалтерского) учета и формированию </w:t>
            </w:r>
            <w:proofErr w:type="gramStart"/>
            <w:r w:rsidRPr="00532618">
              <w:rPr>
                <w:b/>
                <w:bCs/>
                <w:iCs/>
              </w:rPr>
              <w:t>бюджетной</w:t>
            </w:r>
            <w:proofErr w:type="gramEnd"/>
          </w:p>
          <w:p w:rsidR="00B54401" w:rsidRPr="00532618" w:rsidRDefault="00B54401" w:rsidP="00B54401">
            <w:pPr>
              <w:ind w:right="-2382"/>
              <w:jc w:val="both"/>
              <w:rPr>
                <w:b/>
                <w:bCs/>
                <w:iCs/>
              </w:rPr>
            </w:pPr>
            <w:r w:rsidRPr="00532618">
              <w:rPr>
                <w:b/>
                <w:bCs/>
                <w:iCs/>
              </w:rPr>
              <w:t>(бухгалтерской</w:t>
            </w:r>
            <w:proofErr w:type="gramStart"/>
            <w:r w:rsidRPr="00532618">
              <w:rPr>
                <w:b/>
                <w:bCs/>
                <w:iCs/>
              </w:rPr>
              <w:t xml:space="preserve"> )</w:t>
            </w:r>
            <w:proofErr w:type="gramEnd"/>
            <w:r w:rsidRPr="00532618">
              <w:rPr>
                <w:b/>
                <w:bCs/>
                <w:iCs/>
              </w:rPr>
              <w:t xml:space="preserve"> отчетности в органах местного самоуправления и</w:t>
            </w:r>
          </w:p>
          <w:p w:rsidR="00B54401" w:rsidRPr="00532618" w:rsidRDefault="00B54401" w:rsidP="00B54401">
            <w:pPr>
              <w:ind w:right="-2382"/>
              <w:jc w:val="both"/>
              <w:rPr>
                <w:bCs/>
              </w:rPr>
            </w:pPr>
            <w:r w:rsidRPr="00532618">
              <w:rPr>
                <w:b/>
                <w:bCs/>
                <w:iCs/>
              </w:rPr>
              <w:t>подведомственных им казенных учреждениях</w:t>
            </w:r>
            <w:proofErr w:type="gramStart"/>
            <w:r w:rsidRPr="00532618">
              <w:rPr>
                <w:b/>
                <w:bCs/>
                <w:iCs/>
              </w:rPr>
              <w:t xml:space="preserve"> </w:t>
            </w:r>
            <w:r w:rsidRPr="00532618">
              <w:rPr>
                <w:bCs/>
              </w:rPr>
              <w:t>:</w:t>
            </w:r>
            <w:proofErr w:type="gramEnd"/>
          </w:p>
        </w:tc>
      </w:tr>
    </w:tbl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Для расчета 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 взята заработная плата четырех специалистов занятых организацией осуществления части полномочий по вопросам местного значения в «МКУ «ЦБУ Октябрьского района» Курской области: 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ФОТ в месяц 33115,00</w:t>
      </w:r>
      <w:r w:rsidRPr="00532618">
        <w:rPr>
          <w:bCs/>
          <w:lang w:val="en-US"/>
        </w:rPr>
        <w:t>x</w:t>
      </w:r>
      <w:r w:rsidRPr="00532618">
        <w:rPr>
          <w:bCs/>
        </w:rPr>
        <w:t>4=132460,00 руб.,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ФОТ в месяц 34605,00</w:t>
      </w:r>
      <w:r w:rsidRPr="00532618">
        <w:rPr>
          <w:bCs/>
          <w:lang w:val="en-US"/>
        </w:rPr>
        <w:t>x</w:t>
      </w:r>
      <w:r w:rsidRPr="00532618">
        <w:rPr>
          <w:bCs/>
        </w:rPr>
        <w:t>4=138 400,00 руб.,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где: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4,5% ,33114,64*4,5%= 34605,0);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4- количество сотрудников, которые будут заняты организацией осуществления части полномочий по вопросам местного значения.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 xml:space="preserve"> годовой ФОТ (138400,00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12)= 1660800,00 руб., 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r w:rsidRPr="00532618">
        <w:rPr>
          <w:bCs/>
        </w:rPr>
        <w:t>начисления на ФОТ  (1589520,00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 30,2%) =501561 руб.</w:t>
      </w:r>
    </w:p>
    <w:p w:rsidR="00B54401" w:rsidRPr="00532618" w:rsidRDefault="00B54401" w:rsidP="00B54401">
      <w:pPr>
        <w:ind w:firstLine="851"/>
        <w:jc w:val="both"/>
        <w:rPr>
          <w:b/>
          <w:bCs/>
          <w:i/>
          <w:iCs/>
        </w:rPr>
      </w:pPr>
      <w:r w:rsidRPr="00532618">
        <w:rPr>
          <w:bCs/>
        </w:rPr>
        <w:t xml:space="preserve">Всего </w:t>
      </w:r>
      <w:proofErr w:type="spellStart"/>
      <w:r w:rsidRPr="00532618">
        <w:rPr>
          <w:b/>
          <w:bCs/>
          <w:i/>
          <w:iCs/>
        </w:rPr>
        <w:t>Гфот</w:t>
      </w:r>
      <w:proofErr w:type="spellEnd"/>
      <w:r w:rsidRPr="00532618">
        <w:rPr>
          <w:bCs/>
        </w:rPr>
        <w:t xml:space="preserve"> 2162361 руб. (1660800+501561)</w:t>
      </w:r>
    </w:p>
    <w:p w:rsidR="00B54401" w:rsidRPr="00532618" w:rsidRDefault="00B54401" w:rsidP="00B54401">
      <w:pPr>
        <w:ind w:firstLine="851"/>
        <w:jc w:val="both"/>
        <w:rPr>
          <w:bCs/>
        </w:rPr>
      </w:pPr>
      <w:proofErr w:type="spellStart"/>
      <w:r w:rsidRPr="00532618">
        <w:rPr>
          <w:b/>
          <w:bCs/>
          <w:i/>
          <w:iCs/>
        </w:rPr>
        <w:t>Нр</w:t>
      </w:r>
      <w:proofErr w:type="spellEnd"/>
      <w:r w:rsidRPr="00532618">
        <w:rPr>
          <w:b/>
          <w:bCs/>
          <w:i/>
          <w:iCs/>
        </w:rPr>
        <w:t xml:space="preserve"> </w:t>
      </w:r>
      <w:r w:rsidRPr="00532618">
        <w:rPr>
          <w:bCs/>
        </w:rPr>
        <w:t>= (2162361+198000,00):23114=102,12 руб.</w:t>
      </w:r>
    </w:p>
    <w:p w:rsidR="00B54401" w:rsidRPr="00532618" w:rsidRDefault="00E400F6" w:rsidP="00B54401">
      <w:pPr>
        <w:ind w:firstLine="851"/>
        <w:jc w:val="both"/>
        <w:rPr>
          <w:bCs/>
        </w:rPr>
      </w:pPr>
      <w:r>
        <w:rPr>
          <w:bCs/>
        </w:rPr>
        <w:t xml:space="preserve">где: </w:t>
      </w:r>
      <w:r w:rsidR="00D2157C">
        <w:rPr>
          <w:bCs/>
        </w:rPr>
        <w:t>23114</w:t>
      </w:r>
      <w:r w:rsidR="00B54401" w:rsidRPr="00532618">
        <w:rPr>
          <w:bCs/>
        </w:rPr>
        <w:t>- численность населения района на 01.01.2024г.</w:t>
      </w:r>
    </w:p>
    <w:p w:rsidR="00B54401" w:rsidRPr="00532618" w:rsidRDefault="00B54401" w:rsidP="00B54401">
      <w:pPr>
        <w:ind w:firstLine="851"/>
        <w:jc w:val="both"/>
        <w:rPr>
          <w:bCs/>
          <w:iCs/>
        </w:rPr>
      </w:pPr>
      <w:r w:rsidRPr="00532618">
        <w:rPr>
          <w:b/>
          <w:bCs/>
          <w:iCs/>
        </w:rPr>
        <w:t>Норматив расходов</w:t>
      </w:r>
      <w:r w:rsidRPr="00532618">
        <w:rPr>
          <w:bCs/>
          <w:iCs/>
        </w:rPr>
        <w:t xml:space="preserve"> на реализацию соответствующих полномочий по вопросам местного значения в расчете на одного жителя района -102,12 руб.  </w:t>
      </w:r>
    </w:p>
    <w:p w:rsidR="00B54401" w:rsidRPr="00532618" w:rsidRDefault="00B54401" w:rsidP="00B54401">
      <w:pPr>
        <w:ind w:firstLine="851"/>
        <w:jc w:val="both"/>
        <w:rPr>
          <w:bCs/>
        </w:rPr>
      </w:pPr>
    </w:p>
    <w:p w:rsidR="00B54401" w:rsidRPr="00532618" w:rsidRDefault="00B54401" w:rsidP="00B54401">
      <w:pPr>
        <w:tabs>
          <w:tab w:val="left" w:pos="1935"/>
          <w:tab w:val="left" w:pos="2280"/>
          <w:tab w:val="left" w:pos="2790"/>
        </w:tabs>
        <w:ind w:right="142"/>
        <w:jc w:val="both"/>
        <w:rPr>
          <w:bCs/>
        </w:rPr>
      </w:pPr>
      <w:proofErr w:type="gramStart"/>
      <w:r w:rsidRPr="00532618">
        <w:rPr>
          <w:bCs/>
        </w:rPr>
        <w:t xml:space="preserve">Объем межбюджетных трансфертов передаваемых из бюджета </w:t>
      </w:r>
      <w:proofErr w:type="spellStart"/>
      <w:r w:rsidR="00532618" w:rsidRPr="00532618">
        <w:rPr>
          <w:bCs/>
        </w:rPr>
        <w:t>Большедолженковского</w:t>
      </w:r>
      <w:proofErr w:type="spellEnd"/>
      <w:r w:rsidRPr="00532618">
        <w:rPr>
          <w:bCs/>
        </w:rPr>
        <w:t xml:space="preserve"> сельсовета Октябрьского района Курской области районному бюджету на осуществление </w:t>
      </w:r>
      <w:r w:rsidRPr="00532618">
        <w:rPr>
          <w:bCs/>
          <w:iCs/>
        </w:rPr>
        <w:t>функций по ведению бюджетного (бухгалтерского) учета и формированию бюджетной (бухгалтерской) отчетности</w:t>
      </w:r>
      <w:r w:rsidRPr="00532618">
        <w:rPr>
          <w:bCs/>
        </w:rPr>
        <w:t xml:space="preserve"> с 01.01.2025г. по 31.12.2025г.-  </w:t>
      </w:r>
      <w:r w:rsidR="00E400F6">
        <w:rPr>
          <w:bCs/>
        </w:rPr>
        <w:t>123156,72</w:t>
      </w:r>
      <w:r w:rsidRPr="00532618">
        <w:rPr>
          <w:bCs/>
        </w:rPr>
        <w:t xml:space="preserve"> руб. (102,12 </w:t>
      </w:r>
      <w:r w:rsidRPr="00532618">
        <w:rPr>
          <w:bCs/>
          <w:lang w:val="en-US"/>
        </w:rPr>
        <w:t>x</w:t>
      </w:r>
      <w:r w:rsidRPr="00532618">
        <w:rPr>
          <w:bCs/>
        </w:rPr>
        <w:t xml:space="preserve"> </w:t>
      </w:r>
      <w:r w:rsidR="009A4D01">
        <w:rPr>
          <w:bCs/>
        </w:rPr>
        <w:t xml:space="preserve">1206 </w:t>
      </w:r>
      <w:r w:rsidRPr="00532618">
        <w:rPr>
          <w:bCs/>
        </w:rPr>
        <w:t>(численность населения)</w:t>
      </w:r>
      <w:proofErr w:type="gramEnd"/>
    </w:p>
    <w:p w:rsidR="00B54401" w:rsidRPr="00532618" w:rsidRDefault="009A4D01" w:rsidP="00B54401">
      <w:pPr>
        <w:tabs>
          <w:tab w:val="left" w:pos="1935"/>
          <w:tab w:val="left" w:pos="2280"/>
          <w:tab w:val="left" w:pos="2790"/>
        </w:tabs>
        <w:jc w:val="both"/>
      </w:pPr>
      <w:r>
        <w:t>1206</w:t>
      </w:r>
      <w:r w:rsidR="00B54401" w:rsidRPr="00532618">
        <w:t xml:space="preserve"> -численность населения </w:t>
      </w:r>
      <w:proofErr w:type="spellStart"/>
      <w:r w:rsidR="00532618" w:rsidRPr="00532618">
        <w:t>Большедолженковского</w:t>
      </w:r>
      <w:proofErr w:type="spellEnd"/>
      <w:r w:rsidR="00B54401" w:rsidRPr="00532618">
        <w:t xml:space="preserve"> сельсовета Октябрьского района Курской области по состоянию на 01.01.2024г.;</w:t>
      </w:r>
    </w:p>
    <w:p w:rsidR="00B54401" w:rsidRPr="00532618" w:rsidRDefault="00B54401" w:rsidP="00B54401">
      <w:pPr>
        <w:jc w:val="both"/>
      </w:pPr>
      <w:r w:rsidRPr="00532618">
        <w:rPr>
          <w:bCs/>
        </w:rPr>
        <w:t xml:space="preserve">Сумма межбюджетных трансфертов в месяц </w:t>
      </w:r>
      <w:r w:rsidR="00E400F6">
        <w:rPr>
          <w:bCs/>
        </w:rPr>
        <w:t>123156,72</w:t>
      </w:r>
      <w:r w:rsidRPr="00532618">
        <w:rPr>
          <w:bCs/>
        </w:rPr>
        <w:t xml:space="preserve">:12= </w:t>
      </w:r>
      <w:r w:rsidR="00E400F6">
        <w:rPr>
          <w:bCs/>
        </w:rPr>
        <w:t>10263,06</w:t>
      </w:r>
      <w:r w:rsidRPr="00532618">
        <w:rPr>
          <w:bCs/>
        </w:rPr>
        <w:t xml:space="preserve"> руб.</w:t>
      </w:r>
    </w:p>
    <w:p w:rsidR="00B54401" w:rsidRPr="00532618" w:rsidRDefault="00B54401" w:rsidP="00B54401">
      <w:pPr>
        <w:jc w:val="both"/>
      </w:pPr>
    </w:p>
    <w:p w:rsidR="00B54401" w:rsidRPr="00532618" w:rsidRDefault="00B54401" w:rsidP="00B54401">
      <w:pPr>
        <w:ind w:firstLine="851"/>
        <w:jc w:val="both"/>
        <w:rPr>
          <w:bCs/>
        </w:rPr>
      </w:pPr>
    </w:p>
    <w:p w:rsidR="00B54401" w:rsidRPr="00532618" w:rsidRDefault="00B54401" w:rsidP="00B54401">
      <w:bookmarkStart w:id="0" w:name="_GoBack"/>
      <w:bookmarkEnd w:id="0"/>
    </w:p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B54401" w:rsidRPr="00532618" w:rsidRDefault="00B54401" w:rsidP="00B54401"/>
    <w:p w:rsidR="006B6F66" w:rsidRPr="00532618" w:rsidRDefault="006B6F66" w:rsidP="006B6F66"/>
    <w:p w:rsidR="006B6F66" w:rsidRPr="00532618" w:rsidRDefault="006B6F66" w:rsidP="006B6F66"/>
    <w:p w:rsidR="00CF7D7D" w:rsidRPr="00532618" w:rsidRDefault="00CF7D7D"/>
    <w:sectPr w:rsidR="00CF7D7D" w:rsidRPr="00532618" w:rsidSect="00B5440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F66"/>
    <w:rsid w:val="00115131"/>
    <w:rsid w:val="001E0FE2"/>
    <w:rsid w:val="002A73A0"/>
    <w:rsid w:val="00532618"/>
    <w:rsid w:val="00561B7A"/>
    <w:rsid w:val="006B6F66"/>
    <w:rsid w:val="006D3F0C"/>
    <w:rsid w:val="006E3865"/>
    <w:rsid w:val="0071743D"/>
    <w:rsid w:val="00763907"/>
    <w:rsid w:val="008C3D7A"/>
    <w:rsid w:val="00937A6F"/>
    <w:rsid w:val="009A4D01"/>
    <w:rsid w:val="00A64A22"/>
    <w:rsid w:val="00B47B9F"/>
    <w:rsid w:val="00B54401"/>
    <w:rsid w:val="00C334F5"/>
    <w:rsid w:val="00C657DA"/>
    <w:rsid w:val="00CF7D7D"/>
    <w:rsid w:val="00D2157C"/>
    <w:rsid w:val="00E400F6"/>
    <w:rsid w:val="00E668FD"/>
    <w:rsid w:val="00E83D5F"/>
    <w:rsid w:val="00F350B7"/>
    <w:rsid w:val="00F46DFA"/>
    <w:rsid w:val="00F6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6F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B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B25C-BD7F-4607-9667-DD1F1685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5</cp:revision>
  <cp:lastPrinted>2024-11-11T11:11:00Z</cp:lastPrinted>
  <dcterms:created xsi:type="dcterms:W3CDTF">2024-11-11T10:52:00Z</dcterms:created>
  <dcterms:modified xsi:type="dcterms:W3CDTF">2024-11-11T11:11:00Z</dcterms:modified>
</cp:coreProperties>
</file>